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15" w:rsidRDefault="00140B15" w:rsidP="00140B15">
      <w:pPr>
        <w:spacing w:before="100" w:beforeAutospacing="1" w:after="72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140B15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Persuasive Speech Rubric</w:t>
      </w:r>
      <w:r w:rsidR="000501FB" w:rsidRPr="000501FB"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 xml:space="preserve"> w/ Monroe’s Motivated Sequence</w:t>
      </w:r>
    </w:p>
    <w:p w:rsidR="000501FB" w:rsidRPr="00140B15" w:rsidRDefault="000501FB" w:rsidP="00140B15">
      <w:pPr>
        <w:spacing w:before="100" w:beforeAutospacing="1" w:after="72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Name: _______________________ Time: _______________ Score: _____________________</w:t>
      </w:r>
    </w:p>
    <w:p w:rsidR="00140B15" w:rsidRPr="00140B15" w:rsidRDefault="00140B15" w:rsidP="0014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Ind w:w="-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243"/>
        <w:gridCol w:w="2246"/>
        <w:gridCol w:w="2373"/>
        <w:gridCol w:w="2326"/>
      </w:tblGrid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7338C0" w:rsidRDefault="00140B15" w:rsidP="00140B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40"/>
                <w:szCs w:val="40"/>
              </w:rPr>
            </w:pPr>
            <w:r w:rsidRPr="007338C0">
              <w:rPr>
                <w:rFonts w:ascii="Trebuchet MS" w:eastAsia="Times New Roman" w:hAnsi="Trebuchet MS" w:cs="Times New Roman"/>
                <w:b/>
                <w:bCs/>
                <w:color w:val="000000"/>
                <w:sz w:val="40"/>
                <w:szCs w:val="40"/>
              </w:rPr>
              <w:t>Content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 - Exceeds Standards (7)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 - Meets Standards (5)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 - Works on Standards (3)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Needs Improvement</w:t>
            </w: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(Introduction) Attention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grabs the audience, creates information hunger.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gets audience involved (mentally or physically).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is present but limited.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&gt;Attention is minimal or not gotten.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Proposition, Thesis or Central idea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 strong proposition/ thesis (central idea) sets tone &amp; clearly </w:t>
            </w:r>
            <w:proofErr w:type="gramStart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introduces</w:t>
            </w:r>
            <w:proofErr w:type="gramEnd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 relates the topic to the interests/needs of the audience.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 acceptable proposition/ thesis (central idea) is given in an interesting way.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Proposition/thesis is clear.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Proposition/thesis was confusing or its relevance to the audience was unclear.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(Body)</w:t>
            </w: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br/>
              <w:t>Problem/Need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problem was well-defined; related to the audience; well supported with examples and evidence; and realistic and measurable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problem was clear with relevant support and examples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problem was unclear, or not related to the audience.  Minimal support and examples used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problem was not clearly defined and too difficult for audience to easily decipher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Solution/Satisfaction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solution was well-defined; related to the audience; well supported with examples and evidence; and realistic and measurable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solution was clear with relevant support and examples; mostly related to the audience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solution was unclear, or not related to the audience. The solution is too idealistic (not realistic) and hard to measure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solution was not clearly defined and too difficult for audience to easily decipher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Visualization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visualization step was well adapted to the audience and gave them a clear and vivid image of the future; how life would be with this solution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visualization step gave the audience an image of the future that they can work towards.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visualization was minimal, or had inappropriate material.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There wasn’t a noticeable visualization step.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(Conclusion)</w:t>
            </w: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br/>
              <w:t>Action Step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action step was excellent given the audience and topic.  The speaker provided specific steps/measures needed to complete the action. The presentation has an effective final appeal. Very memorable ending.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action step was appropriate given the audience and topic.  The presentation has an effective final appeal. Memorable ending.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Action step was general and the specific measures the audience would have to take were vague. Final appeal was adequate. Somewhat memorable ending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action step was vague or non-existent. No real sense of closure; audience confused. No impact at ending.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Motive and appeals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 variety of appeals were used (emotional/ rational) in an ethical way, maintain interest and increase</w:t>
            </w:r>
            <w:r w:rsidR="00B6533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</w:t>
            </w: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audience commitment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Appeals were used in an ethical way but minimal adaptation to the target audience.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More appeals could be used to increase the interest and motivate the audience.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Appeals were non-existent or exaggerated and not backed up with supporting material.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Counter Argument, Rebuttal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Gives a specific rebuttal using evidence to a counter-argument.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Gives a specific rebuttal to one counter-argument.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Offers general counter-argument/ rebuttal.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Offers no counter-argument/rebuttal.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Transitions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artfully used between each section and main point of the speech. At least one internal summary or preview is used.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used here and there to aid movement through the speech.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bland and/or scarce.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transitions are used.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Information Literacy</w:t>
            </w:r>
          </w:p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Uses highly credible supporting material from a variety of sources (e.g. books, newspapers, magazines, data bases; </w:t>
            </w: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interviews) Sources strengthen the argument; credibility of speaker.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Uses a mix of highly credible sources and some weaker ones. Limited variety of sources. Tends to use 1-2 types of sources.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Uses weak sources or only one type of source.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Uses questionable sources; uses sources which don’t support the thesis.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 necessary sources are cited during the speech; proper credit given to authors; dates included.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Sources are cited during the speech and appear to be credible; dates included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Some sources are cited during the speech.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sources are cited or clearly mentioned.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Speaker cre</w:t>
            </w:r>
            <w:bookmarkStart w:id="0" w:name="_GoBack"/>
            <w:bookmarkEnd w:id="0"/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dibility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established credibility (character, charisma, competence) and demonstrated good will toward the audience.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appeared credible, and demonstrated some good will toward the audience.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Speaker's credibility uncertain. Demonstrated minimal concern for the audience’s point of view.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Presentation inappropriate for the audience or speaking situation. Approach lacked credibility.</w:t>
            </w:r>
          </w:p>
        </w:tc>
      </w:tr>
      <w:tr w:rsidR="00140B15" w:rsidRPr="00140B15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ED20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conforms very well to class standards. Appropriate MLA citations; sentence format; transitions; intro./body/con.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somewhat conforms to class standards.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is either too wordy; proper format not followed throughout. (</w:t>
            </w:r>
            <w:proofErr w:type="gramStart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i.e</w:t>
            </w:r>
            <w:proofErr w:type="gramEnd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phrases instead of sentences.)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is deficient in many areas. (</w:t>
            </w:r>
            <w:proofErr w:type="gramStart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e.g</w:t>
            </w:r>
            <w:proofErr w:type="gramEnd"/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purpose statement, thesis, transitions, attention getter, etc.)</w:t>
            </w:r>
          </w:p>
        </w:tc>
      </w:tr>
      <w:tr w:rsidR="00140B15" w:rsidRPr="00140B15" w:rsidTr="00140B15">
        <w:trPr>
          <w:trHeight w:val="62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Visual/audio Aid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Visual/audio aid greatly enhances interest and clarity in the content.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Visual aid/audio adds some interest and clarity.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Used a visual/ audio aid.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of or lack of visual aid detracted from speech.</w:t>
            </w:r>
          </w:p>
        </w:tc>
      </w:tr>
      <w:tr w:rsidR="00140B15" w:rsidRPr="00140B15" w:rsidTr="00140B15">
        <w:trPr>
          <w:trHeight w:val="3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Total points for content (13-91)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338C0" w:rsidRDefault="007338C0"/>
    <w:tbl>
      <w:tblPr>
        <w:tblW w:w="11340" w:type="dxa"/>
        <w:tblInd w:w="-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243"/>
        <w:gridCol w:w="2246"/>
        <w:gridCol w:w="2373"/>
        <w:gridCol w:w="2326"/>
      </w:tblGrid>
      <w:tr w:rsidR="007338C0" w:rsidRPr="00140B15" w:rsidTr="007338C0">
        <w:trPr>
          <w:trHeight w:val="15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7338C0" w:rsidRDefault="007338C0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0"/>
                <w:szCs w:val="40"/>
              </w:rPr>
            </w:pPr>
            <w:r w:rsidRPr="007338C0">
              <w:rPr>
                <w:rFonts w:ascii="Trebuchet MS" w:eastAsia="Times New Roman" w:hAnsi="Trebuchet MS" w:cs="Times New Roman"/>
                <w:b/>
                <w:bCs/>
                <w:color w:val="000000"/>
                <w:sz w:val="40"/>
                <w:szCs w:val="40"/>
              </w:rPr>
              <w:t>Delivery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140B15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 - Exceeds Standards (7)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140B15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 - Meets Standards (5)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140B15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 - Works on Standards (3)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140B15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Needs Improvement</w:t>
            </w:r>
            <w:r w:rsidRPr="00140B1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140B15" w:rsidRPr="00140B15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Sustained Eye Contact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has strong direct eye contact with each member of the audience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has strong, direct eye contact during the speech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Eye contact is attempted but not with each member of the audience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eye contact</w:t>
            </w:r>
          </w:p>
        </w:tc>
      </w:tr>
      <w:tr w:rsidR="00140B15" w:rsidRPr="00140B15" w:rsidTr="00140B15">
        <w:trPr>
          <w:trHeight w:val="10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Posture, Gestures and Movement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Gestures, movements, and posture complement and extend the message, add life to speech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Gesture(s), movement, and posture complement message.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Gesture/posture/movement are stiff or distracting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gestures, movement, and posture.</w:t>
            </w:r>
          </w:p>
        </w:tc>
      </w:tr>
      <w:tr w:rsidR="00140B15" w:rsidRPr="00140B15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7338C0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Extemporaneous D</w:t>
            </w:r>
            <w:r w:rsidR="00140B15"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elivery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Solid extemporaneous deliver, only subtly using notes for specific details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Extemporaneous delivery, using notes for specific points.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Somewhat extemporaneous delivery. Regular use of notes and some reading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Significant reading of the speech</w:t>
            </w:r>
          </w:p>
        </w:tc>
      </w:tr>
      <w:tr w:rsidR="00140B15" w:rsidRPr="00140B15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Vocal Variety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Rate, pitch, pauses, volume and articulation strongly enhance message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Volume and articulation allow speaker to be clearly understood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Volume / articulation / rate / pitch / pauses sometimes distract from the message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volume / articulation / rate/ pitch / pauses</w:t>
            </w:r>
          </w:p>
        </w:tc>
      </w:tr>
      <w:tr w:rsidR="0039147D" w:rsidRPr="00140B15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140B15" w:rsidRDefault="0039147D" w:rsidP="00140B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140B15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4-6 minutes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 ½ -4 minutes or </w:t>
            </w:r>
          </w:p>
          <w:p w:rsidR="0039147D" w:rsidRPr="00140B15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6-6 ½  minutes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3-3 ½ minutes or </w:t>
            </w:r>
          </w:p>
          <w:p w:rsidR="0039147D" w:rsidRPr="00140B15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½ -7 minutes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Less than 3 minutes or</w:t>
            </w:r>
          </w:p>
          <w:p w:rsidR="0039147D" w:rsidRPr="00140B15" w:rsidRDefault="0039147D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more than 7 minutes</w:t>
            </w:r>
          </w:p>
        </w:tc>
      </w:tr>
      <w:tr w:rsidR="00140B15" w:rsidRPr="00140B15" w:rsidTr="00140B15">
        <w:trPr>
          <w:trHeight w:val="31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Total points for delivery (4-28)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140B15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40B1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3036" w:rsidRDefault="00133036"/>
    <w:sectPr w:rsidR="00133036" w:rsidSect="00140B1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140B15"/>
    <w:rsid w:val="000501FB"/>
    <w:rsid w:val="000C4CCC"/>
    <w:rsid w:val="00114B7D"/>
    <w:rsid w:val="00133036"/>
    <w:rsid w:val="00140B15"/>
    <w:rsid w:val="0039147D"/>
    <w:rsid w:val="006100C5"/>
    <w:rsid w:val="007338C0"/>
    <w:rsid w:val="00892710"/>
    <w:rsid w:val="00B65337"/>
    <w:rsid w:val="00CF6CA5"/>
    <w:rsid w:val="00E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A5"/>
  </w:style>
  <w:style w:type="paragraph" w:styleId="Heading2">
    <w:name w:val="heading 2"/>
    <w:basedOn w:val="Normal"/>
    <w:link w:val="Heading2Char"/>
    <w:uiPriority w:val="9"/>
    <w:qFormat/>
    <w:rsid w:val="0014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0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0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2</cp:revision>
  <dcterms:created xsi:type="dcterms:W3CDTF">2014-01-23T12:26:00Z</dcterms:created>
  <dcterms:modified xsi:type="dcterms:W3CDTF">2014-01-23T12:26:00Z</dcterms:modified>
</cp:coreProperties>
</file>